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13" w:rsidRDefault="0095287C">
      <w:pPr>
        <w:rPr>
          <w:sz w:val="2"/>
          <w:szCs w:val="2"/>
        </w:rPr>
        <w:sectPr w:rsidR="007B0B13">
          <w:type w:val="continuous"/>
          <w:pgSz w:w="11900" w:h="16840"/>
          <w:pgMar w:top="1063" w:right="1047" w:bottom="1063" w:left="179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lang w:bidi="ar-SA"/>
        </w:rPr>
        <w:drawing>
          <wp:inline distT="0" distB="0" distL="0" distR="0">
            <wp:extent cx="5753735" cy="7907040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9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B13" w:rsidRDefault="007B0B13">
      <w:pPr>
        <w:spacing w:line="240" w:lineRule="exact"/>
        <w:rPr>
          <w:sz w:val="19"/>
          <w:szCs w:val="19"/>
        </w:rPr>
      </w:pPr>
    </w:p>
    <w:p w:rsidR="007B0B13" w:rsidRDefault="007B0B13">
      <w:pPr>
        <w:spacing w:before="32" w:after="32" w:line="240" w:lineRule="exact"/>
        <w:rPr>
          <w:sz w:val="19"/>
          <w:szCs w:val="19"/>
        </w:rPr>
      </w:pPr>
    </w:p>
    <w:p w:rsidR="007B0B13" w:rsidRDefault="007B0B13">
      <w:pPr>
        <w:rPr>
          <w:sz w:val="2"/>
          <w:szCs w:val="2"/>
        </w:rPr>
        <w:sectPr w:rsidR="007B0B13">
          <w:pgSz w:w="11900" w:h="16840"/>
          <w:pgMar w:top="1272" w:right="0" w:bottom="1195" w:left="0" w:header="0" w:footer="3" w:gutter="0"/>
          <w:cols w:space="720"/>
          <w:noEndnote/>
          <w:docGrid w:linePitch="360"/>
        </w:sectPr>
      </w:pP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22"/>
        </w:tabs>
        <w:ind w:firstLine="620"/>
      </w:pPr>
      <w:r>
        <w:lastRenderedPageBreak/>
        <w:t>Настоящее положение определяет основы порядка формирования и деятельности комиссии по антикоррупционной деятельности, соблюдению требований к служебному поведению и урегулированию конфликта ин</w:t>
      </w:r>
      <w:r w:rsidR="006A1A7F">
        <w:t>тересов (далее - комиссия) в МБ</w:t>
      </w:r>
      <w:r>
        <w:t>У ДО «</w:t>
      </w:r>
      <w:r w:rsidR="006A1A7F">
        <w:t xml:space="preserve">Ермаковская </w:t>
      </w:r>
      <w:r>
        <w:t>ДЮСШ</w:t>
      </w:r>
      <w:r w:rsidR="006A1A7F">
        <w:t xml:space="preserve"> «Ланс</w:t>
      </w:r>
      <w:r>
        <w:t>» (далее - учреждение)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945"/>
        </w:tabs>
        <w:ind w:firstLine="620"/>
      </w:pPr>
      <w:r>
        <w:t>Комиссия в своей деятельности руководствуется Конституцией Российской</w:t>
      </w:r>
    </w:p>
    <w:p w:rsidR="007B0B13" w:rsidRDefault="00BE4731">
      <w:pPr>
        <w:pStyle w:val="21"/>
        <w:shd w:val="clear" w:color="auto" w:fill="auto"/>
        <w:tabs>
          <w:tab w:val="left" w:pos="5309"/>
          <w:tab w:val="left" w:pos="8717"/>
        </w:tabs>
      </w:pPr>
      <w:r>
        <w:t>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</w:t>
      </w:r>
      <w:r>
        <w:tab/>
        <w:t>законами Красноярского</w:t>
      </w:r>
      <w:r>
        <w:tab/>
        <w:t>края,</w:t>
      </w:r>
    </w:p>
    <w:p w:rsidR="007B0B13" w:rsidRDefault="00BE4731">
      <w:pPr>
        <w:pStyle w:val="21"/>
        <w:shd w:val="clear" w:color="auto" w:fill="auto"/>
      </w:pPr>
      <w:r>
        <w:t>нормативными правовыми актами города Красноярска, локальными нормативными актами, действующими в учреждении.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945"/>
        </w:tabs>
        <w:ind w:firstLine="620"/>
      </w:pPr>
      <w:r>
        <w:t>Основными задачами комиссии являются: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ind w:firstLine="620"/>
      </w:pPr>
      <w:r>
        <w:t xml:space="preserve"> подготовка рекомендаций для принятия решений по вопросам противодействия коррупции;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ind w:firstLine="620"/>
      </w:pPr>
      <w:r>
        <w:t>участие в подготовке предложений, направленных на устранение причин и условий, порождающих коррупцию;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ind w:firstLine="620"/>
      </w:pPr>
      <w:r>
        <w:t>обеспечение соблюдения работниками учреждения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законодательством Российской Федерации и локальными нормативными актами, действующими в учреждении (далее - требования к служебному поведению и (или) требования об урегулировании конфликта интересов);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ind w:firstLine="620"/>
      </w:pPr>
      <w:r>
        <w:t xml:space="preserve"> обеспечение своевременного и качественного решения вопросов, содержащихся в обращениях граждан.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945"/>
        </w:tabs>
        <w:ind w:firstLine="620"/>
      </w:pPr>
      <w:r>
        <w:t>Основными функциями комиссии являются: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44"/>
        </w:tabs>
        <w:ind w:firstLine="620"/>
      </w:pPr>
      <w:r>
        <w:t>разработка основных направлений антикоррупционной политики;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796"/>
        </w:tabs>
        <w:ind w:firstLine="620"/>
      </w:pPr>
      <w:r>
        <w:t>участие в разработке и реализации антикоррупционных мероприятий, оценка их эффективности, осуществление контроля за ходом их реализации;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40"/>
        </w:tabs>
        <w:ind w:firstLine="620"/>
      </w:pPr>
      <w:r>
        <w:t>участие в рассмотрении заключений, составленных по результатам проведения антикоррупционных экспертиз;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44"/>
        </w:tabs>
        <w:ind w:firstLine="620"/>
      </w:pPr>
      <w:r>
        <w:t>принятие решений по вопросам, входящим в компетенцию комиссии;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44"/>
        </w:tabs>
        <w:ind w:firstLine="620"/>
      </w:pPr>
      <w:r>
        <w:t>участие в организации антикоррупционного обучения и пропаганды;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796"/>
        </w:tabs>
        <w:ind w:firstLine="620"/>
      </w:pPr>
      <w:r>
        <w:t>подготовка в установленном порядке предложений по вопросам борьбы с коррупцией;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ind w:firstLine="620"/>
      </w:pPr>
      <w:r>
        <w:t>рассмотрение вопросов, связанных с соблюдением требований к служебному поведению и требований об урегулировании конфликта интересов в отношении работников учреждения.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ind w:firstLine="620"/>
      </w:pPr>
      <w:r>
        <w:t xml:space="preserve"> Состав (руководитель, секретарь, члены) комиссии</w:t>
      </w:r>
      <w:r w:rsidR="006A1A7F">
        <w:t xml:space="preserve"> </w:t>
      </w:r>
      <w:r>
        <w:t>утверждается приказом директора учреждения.</w:t>
      </w:r>
      <w:r w:rsidR="006A1A7F">
        <w:t xml:space="preserve"> </w:t>
      </w:r>
      <w:r>
        <w:t>Работой комиссии руководит Председатель.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22"/>
        </w:tabs>
        <w:ind w:firstLine="620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22"/>
        </w:tabs>
        <w:ind w:firstLine="620"/>
        <w:sectPr w:rsidR="007B0B13">
          <w:type w:val="continuous"/>
          <w:pgSz w:w="11900" w:h="16840"/>
          <w:pgMar w:top="1272" w:right="815" w:bottom="1195" w:left="1662" w:header="0" w:footer="3" w:gutter="0"/>
          <w:cols w:space="720"/>
          <w:noEndnote/>
          <w:docGrid w:linePitch="360"/>
        </w:sectPr>
      </w:pPr>
      <w:r>
        <w:t>Работа комиссии осуществляется на плановой основе. План работы формируется на основании предложений, внесенных исходя из складывающейся ситуации и обстановки. План составляется на год и утверждается на заседании комиссии.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ind w:firstLine="620"/>
      </w:pPr>
      <w:r>
        <w:lastRenderedPageBreak/>
        <w:t xml:space="preserve">Заседания комиссии проводятся по мере необходимости, но не реже одного раза в </w:t>
      </w:r>
      <w:r w:rsidR="006A1A7F">
        <w:t>год</w:t>
      </w:r>
      <w:r>
        <w:t>. По решению Председателя комиссии могут проводиться внеочередные заседания.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ее Председателем.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923"/>
        </w:tabs>
        <w:ind w:firstLine="620"/>
      </w:pPr>
      <w:r>
        <w:t>Основаниями для проведения внеочередного заседания комиссии являются:</w:t>
      </w:r>
    </w:p>
    <w:p w:rsidR="007B0B13" w:rsidRDefault="00BE4731">
      <w:pPr>
        <w:pStyle w:val="21"/>
        <w:shd w:val="clear" w:color="auto" w:fill="auto"/>
        <w:tabs>
          <w:tab w:val="left" w:pos="942"/>
        </w:tabs>
        <w:ind w:firstLine="620"/>
      </w:pPr>
      <w:r>
        <w:t>а)</w:t>
      </w:r>
      <w:r>
        <w:tab/>
        <w:t>поступившее в учреждение в установленном порядке: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71"/>
        </w:tabs>
        <w:ind w:firstLine="620"/>
      </w:pPr>
      <w:r>
        <w:t>уведомление работника учреждения о склонении его к совершению коррупционных нарушений;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71"/>
        </w:tabs>
        <w:ind w:firstLine="620"/>
      </w:pPr>
      <w:r>
        <w:t>сообщение о случаях совершения коррупционных правонарушений работниками учреждения, контрагентами учреждения или иными лицами;</w:t>
      </w:r>
    </w:p>
    <w:p w:rsidR="007B0B13" w:rsidRDefault="00BE4731">
      <w:pPr>
        <w:pStyle w:val="21"/>
        <w:shd w:val="clear" w:color="auto" w:fill="auto"/>
        <w:tabs>
          <w:tab w:val="left" w:pos="913"/>
        </w:tabs>
        <w:ind w:firstLine="620"/>
      </w:pPr>
      <w:r>
        <w:t>б)</w:t>
      </w:r>
      <w:r>
        <w:tab/>
        <w:t>наличие материалов проверки или информации в отношении работника учреждения, свидетельствующих: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ind w:firstLine="620"/>
      </w:pPr>
      <w:r>
        <w:t>о несоблюдении требований к служебному поведению, наличии конфликта интересов, непринятии работником мер по предотвращению или урегулированию конфликта интересов, стороной которого он является;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71"/>
        </w:tabs>
        <w:ind w:firstLine="620"/>
      </w:pPr>
      <w:r>
        <w:t>о непредставлении или представлении неполных или недостоверных сведений при устройстве на работу в учреждение, представлении работником подложных документов при заключении трудового договора;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71"/>
        </w:tabs>
        <w:ind w:firstLine="620"/>
      </w:pPr>
      <w:r>
        <w:t>о совершении работником, выполняющим воспитательные функции, аморального проступка, несовместимого с продолжением данной работы;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71"/>
        </w:tabs>
        <w:ind w:firstLine="620"/>
      </w:pPr>
      <w:r>
        <w:t>о принятии необоснованного решения или совершении действия, повлекшего за собой нарушение сохранности имущества, неправомерное его использование или иной ущерб имуществу учреждения;</w:t>
      </w:r>
    </w:p>
    <w:p w:rsidR="007B0B13" w:rsidRDefault="00BE4731">
      <w:pPr>
        <w:pStyle w:val="21"/>
        <w:shd w:val="clear" w:color="auto" w:fill="auto"/>
        <w:tabs>
          <w:tab w:val="left" w:pos="1080"/>
        </w:tabs>
        <w:ind w:firstLine="620"/>
      </w:pPr>
      <w:r>
        <w:t>в)</w:t>
      </w:r>
      <w:r>
        <w:tab/>
        <w:t>иные случаи поступления информация о факте коррупции в образовательном учреждении</w:t>
      </w:r>
      <w:r w:rsidR="00773557">
        <w:t xml:space="preserve"> </w:t>
      </w:r>
      <w:r>
        <w:t>от правоохранительных органов, судебных или иных государственных органов, от организаций, должностных лиц или граждан.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ind w:firstLine="620"/>
      </w:pPr>
      <w:r>
        <w:t>Информация о фактах коррупционных нарушений рассматривается комиссией, если она представлена в письменном виде и содержит следующие сведения: фамилию, имя, отчество сотрудника; описание факта коррупции; данные об источнике информации.</w:t>
      </w:r>
    </w:p>
    <w:p w:rsidR="007B0B13" w:rsidRDefault="00BE4731">
      <w:pPr>
        <w:pStyle w:val="21"/>
        <w:shd w:val="clear" w:color="auto" w:fill="auto"/>
        <w:ind w:firstLine="620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 (в последнем случае заседания комиссии проводятся по вопросам, предусмотренным локальными нормативными актами учреждения).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ind w:firstLine="620"/>
      </w:pPr>
      <w:r>
        <w:t>Заседания комиссии ведет Председатель, а в его отсутствие по его поручению иной член комиссии.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ind w:firstLine="620"/>
      </w:pPr>
      <w:r>
        <w:t>Председатель комиссии: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ind w:firstLine="620"/>
      </w:pPr>
      <w:r>
        <w:t>при поступлении к нему в установленном порядке информации,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71"/>
        </w:tabs>
        <w:ind w:firstLine="620"/>
      </w:pPr>
      <w:r>
        <w:t>определяет порядок и регламент рассмотрения вопросов на заседаниях комиссии;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71"/>
        </w:tabs>
        <w:ind w:firstLine="620"/>
      </w:pPr>
      <w:r>
        <w:t>утверждает повестку дня заседания комиссии, представленную секретарем комиссии;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ind w:firstLine="680"/>
      </w:pPr>
      <w:r>
        <w:t xml:space="preserve">распределяет обязанности между членами комиссии и дает поручения по </w:t>
      </w:r>
      <w:r>
        <w:lastRenderedPageBreak/>
        <w:t>подготовке вопросов для рассмотрения на заседаниях комиссии;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ind w:firstLine="680"/>
      </w:pPr>
      <w: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87"/>
        </w:tabs>
        <w:ind w:firstLine="680"/>
      </w:pPr>
      <w:r>
        <w:t>утверждает годовой план работы комиссии.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89"/>
        </w:tabs>
        <w:ind w:firstLine="680"/>
      </w:pPr>
      <w:r>
        <w:t>Секретарь комиссии: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ind w:firstLine="680"/>
      </w:pPr>
      <w:r>
        <w:t>регистрирует письма, поступившие для рассмотрения на заседаниях комиссии;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87"/>
        </w:tabs>
        <w:ind w:firstLine="680"/>
      </w:pPr>
      <w:r>
        <w:t>формирует повестку дня заседания комиссии;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87"/>
        </w:tabs>
        <w:ind w:firstLine="680"/>
      </w:pPr>
      <w:r>
        <w:t>осуществляет подготовку заседаний комиссии;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87"/>
        </w:tabs>
        <w:ind w:firstLine="680"/>
      </w:pPr>
      <w:r>
        <w:t>организует ведение протоколов заседаний комиссии;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55"/>
        </w:tabs>
        <w:ind w:firstLine="680"/>
      </w:pPr>
      <w:r>
        <w:t>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ind w:firstLine="680"/>
      </w:pPr>
      <w: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ind w:firstLine="680"/>
      </w:pPr>
      <w:r>
        <w:t>ведет учет, контроль исполнения и хранение протоколов и решений комиссии с сопроводительными материалами;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ind w:firstLine="680"/>
      </w:pPr>
      <w: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ind w:firstLine="680"/>
      </w:pPr>
      <w:r>
        <w:t>по поручению председателя комиссии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7B0B13" w:rsidRDefault="00BE4731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ind w:firstLine="680"/>
      </w:pPr>
      <w:r>
        <w:t>несет ответственность за информационное, организационно-техническое, документационное и экспертное обеспечение деятельности комиссии.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210"/>
        </w:tabs>
        <w:ind w:firstLine="680"/>
      </w:pPr>
      <w:r>
        <w:t>Присутствие на заседаниях комиссии ее членов обязательно. Делегирование членом комиссии своих полномочий в комиссии иным работникам либо другим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 Лицо, исполняющее обязанности должностного лица (работника),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ind w:firstLine="680"/>
      </w:pPr>
      <w:r>
        <w:t>Заседание комиссии проводится в присутствии работника, в отношении которого рассматривается вопрос о соблюдении требований служебного поведения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на заседание комиссии при отсутствии письменной просьбы о рассмотрении указанного вопроса без его участия</w:t>
      </w:r>
      <w:r w:rsidR="00773557">
        <w:t>,</w:t>
      </w:r>
      <w:r>
        <w:t xml:space="preserve"> рассмотрение вопроса откладывается. В случае вторичной неявки работника без уважительных причин комиссия вправе принять решение о рассмотрении указанного вопроса в его отсутствие.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ind w:firstLine="680"/>
      </w:pPr>
      <w:r>
        <w:t>На заседании комиссии заслушиваются пояснения работника (с его согласия), рассматриваются материалы по существу предъявляемых работнику претензий, а также дополнительные материалы.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ind w:firstLine="620"/>
      </w:pPr>
      <w:r>
        <w:t>Решения комиссии принимаются на ее заседании простым боль</w:t>
      </w:r>
      <w:r w:rsidRPr="00773557">
        <w:rPr>
          <w:rStyle w:val="22"/>
          <w:u w:val="none"/>
        </w:rPr>
        <w:t>ш</w:t>
      </w:r>
      <w:r>
        <w:t xml:space="preserve">инством голосов от общего числа присутствующих на заседании комиссии и вступают в силу </w:t>
      </w:r>
      <w:r>
        <w:lastRenderedPageBreak/>
        <w:t>после утверждения Председателем комиссии.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ind w:firstLine="620"/>
      </w:pPr>
      <w:r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172"/>
        </w:tabs>
        <w:ind w:firstLine="620"/>
      </w:pPr>
      <w:r>
        <w:t>Члены комиссии обладают равными правами при принятии решений. Члены комиссии и лица, участвующие в ее заседании, не вправе разглашать сведения, ставшие им известны в ходе заседания комиссии.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ind w:firstLine="620"/>
      </w:pPr>
      <w:r>
        <w:t>По результатам проведения внеочередного заседания комиссия предлагает принять решение о проведении служебной проверки сотрудника, в отношении которого зафиксирован факт коррупции.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09"/>
        </w:tabs>
        <w:ind w:firstLine="620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в том числе не участвует в голосовании по нему.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ind w:firstLine="620"/>
      </w:pPr>
      <w:r>
        <w:t>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ind w:firstLine="620"/>
      </w:pPr>
      <w:r>
        <w:t>По итогам рассмотрения вопросов, входящих в ее компетенцию, комиссия принимает решения, которые в случае необходимости решения комиссии могут быть приняты в форме приказа директора учреждения в пределах его полномочий. Решения комиссии доводятся до сведения всех заинтересованных лиц, органов и организаций.</w:t>
      </w:r>
    </w:p>
    <w:p w:rsidR="007B0B13" w:rsidRDefault="00BE4731" w:rsidP="00773557">
      <w:pPr>
        <w:pStyle w:val="21"/>
        <w:numPr>
          <w:ilvl w:val="0"/>
          <w:numId w:val="1"/>
        </w:numPr>
        <w:shd w:val="clear" w:color="auto" w:fill="auto"/>
        <w:tabs>
          <w:tab w:val="left" w:pos="1172"/>
        </w:tabs>
        <w:ind w:firstLine="620"/>
      </w:pPr>
      <w:r>
        <w:t>В случае установления комиссией факта совершения работником</w:t>
      </w:r>
      <w:r w:rsidR="00773557">
        <w:t xml:space="preserve"> </w:t>
      </w:r>
      <w:r>
        <w:t>учреждения действия</w:t>
      </w:r>
      <w:r>
        <w:tab/>
        <w:t>(факта</w:t>
      </w:r>
      <w:r>
        <w:tab/>
        <w:t>бездействия), содержащего признаки</w:t>
      </w:r>
      <w:r w:rsidR="00773557">
        <w:t xml:space="preserve"> </w:t>
      </w:r>
      <w:r>
        <w:t>административного правонарушения или состава преступления, председатель комиссии обязан</w:t>
      </w:r>
      <w:r w:rsidR="00773557">
        <w:t xml:space="preserve"> </w:t>
      </w:r>
      <w:r>
        <w:t>принять меры о передаче информации о совершении указанного действия (бездействии) и подтверждающие такой факт документы в соответствующие административные (правоохранительные) органы в 3-дневный срок, а при необходимости - немедленно.</w:t>
      </w:r>
    </w:p>
    <w:p w:rsidR="007B0B13" w:rsidRDefault="00BE4731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ind w:firstLine="620"/>
      </w:pPr>
      <w:r>
        <w:t>Копия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sectPr w:rsidR="007B0B13" w:rsidSect="007B0B13">
      <w:headerReference w:type="default" r:id="rId8"/>
      <w:pgSz w:w="11900" w:h="16840"/>
      <w:pgMar w:top="1272" w:right="815" w:bottom="1195" w:left="166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A6" w:rsidRDefault="00AC74A6" w:rsidP="007B0B13">
      <w:r>
        <w:separator/>
      </w:r>
    </w:p>
  </w:endnote>
  <w:endnote w:type="continuationSeparator" w:id="1">
    <w:p w:rsidR="00AC74A6" w:rsidRDefault="00AC74A6" w:rsidP="007B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A6" w:rsidRDefault="00AC74A6"/>
  </w:footnote>
  <w:footnote w:type="continuationSeparator" w:id="1">
    <w:p w:rsidR="00AC74A6" w:rsidRDefault="00AC74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13" w:rsidRDefault="008D3FD1">
    <w:pPr>
      <w:rPr>
        <w:sz w:val="2"/>
        <w:szCs w:val="2"/>
      </w:rPr>
    </w:pPr>
    <w:r w:rsidRPr="008D3F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9pt;margin-top:38.2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0B13" w:rsidRDefault="008D3FD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5287C" w:rsidRPr="0095287C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1F9F"/>
    <w:multiLevelType w:val="multilevel"/>
    <w:tmpl w:val="9F620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C0301"/>
    <w:multiLevelType w:val="multilevel"/>
    <w:tmpl w:val="EB721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B0B13"/>
    <w:rsid w:val="00255995"/>
    <w:rsid w:val="002C19BB"/>
    <w:rsid w:val="006A1A7F"/>
    <w:rsid w:val="00773557"/>
    <w:rsid w:val="007B0B13"/>
    <w:rsid w:val="008D3FD1"/>
    <w:rsid w:val="0091127C"/>
    <w:rsid w:val="0095287C"/>
    <w:rsid w:val="00AC74A6"/>
    <w:rsid w:val="00BE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B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0B1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B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7B0B1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4Exact0">
    <w:name w:val="Основной текст (4) + Малые прописные Exact"/>
    <w:basedOn w:val="4Exact"/>
    <w:rsid w:val="007B0B13"/>
    <w:rPr>
      <w:smallCaps/>
      <w:color w:val="00000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B0B1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"/>
    <w:rsid w:val="007B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7B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56"/>
      <w:szCs w:val="56"/>
      <w:u w:val="none"/>
    </w:rPr>
  </w:style>
  <w:style w:type="character" w:customStyle="1" w:styleId="Exact">
    <w:name w:val="Подпись к картинке Exact"/>
    <w:basedOn w:val="a0"/>
    <w:link w:val="a4"/>
    <w:rsid w:val="007B0B1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2Exact">
    <w:name w:val="Подпись к картинке (2) Exact"/>
    <w:basedOn w:val="a0"/>
    <w:link w:val="2"/>
    <w:rsid w:val="007B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Consolas8pt3ptExact">
    <w:name w:val="Подпись к картинке (2) + Consolas;8 pt;Курсив;Интервал 3 pt Exact"/>
    <w:basedOn w:val="2Exact"/>
    <w:rsid w:val="007B0B13"/>
    <w:rPr>
      <w:rFonts w:ascii="Consolas" w:eastAsia="Consolas" w:hAnsi="Consolas" w:cs="Consolas"/>
      <w:i/>
      <w:iCs/>
      <w:color w:val="000000"/>
      <w:spacing w:val="60"/>
      <w:w w:val="100"/>
      <w:position w:val="0"/>
      <w:sz w:val="16"/>
      <w:szCs w:val="16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B0B1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FranklinGothicHeavy15ptExact">
    <w:name w:val="Основной текст (6) + Franklin Gothic Heavy;15 pt;Курсив Exact"/>
    <w:basedOn w:val="6Exact"/>
    <w:rsid w:val="007B0B13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3ptExact">
    <w:name w:val="Основной текст (3) + 13 pt Exact"/>
    <w:basedOn w:val="3Exact"/>
    <w:rsid w:val="007B0B1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B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7B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7B0B1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0"/>
    <w:rsid w:val="007B0B1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B0B13"/>
    <w:pPr>
      <w:shd w:val="clear" w:color="auto" w:fill="FFFFFF"/>
      <w:spacing w:line="439" w:lineRule="exact"/>
      <w:ind w:hanging="1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7B0B13"/>
    <w:pPr>
      <w:shd w:val="clear" w:color="auto" w:fill="FFFFFF"/>
      <w:spacing w:line="0" w:lineRule="atLeast"/>
    </w:pPr>
    <w:rPr>
      <w:rFonts w:ascii="Consolas" w:eastAsia="Consolas" w:hAnsi="Consolas" w:cs="Consolas"/>
      <w:spacing w:val="20"/>
      <w:sz w:val="12"/>
      <w:szCs w:val="12"/>
    </w:rPr>
  </w:style>
  <w:style w:type="paragraph" w:customStyle="1" w:styleId="5">
    <w:name w:val="Основной текст (5)"/>
    <w:basedOn w:val="a"/>
    <w:link w:val="5Exact"/>
    <w:rsid w:val="007B0B13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13"/>
      <w:szCs w:val="13"/>
    </w:rPr>
  </w:style>
  <w:style w:type="paragraph" w:customStyle="1" w:styleId="6">
    <w:name w:val="Основной текст (6)"/>
    <w:basedOn w:val="a"/>
    <w:link w:val="6Exact"/>
    <w:rsid w:val="007B0B13"/>
    <w:pPr>
      <w:shd w:val="clear" w:color="auto" w:fill="FFFFFF"/>
      <w:spacing w:after="300" w:line="32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7B0B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30"/>
      <w:sz w:val="56"/>
      <w:szCs w:val="56"/>
    </w:rPr>
  </w:style>
  <w:style w:type="paragraph" w:customStyle="1" w:styleId="a4">
    <w:name w:val="Подпись к картинке"/>
    <w:basedOn w:val="a"/>
    <w:link w:val="Exact"/>
    <w:rsid w:val="007B0B1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-10"/>
      <w:sz w:val="8"/>
      <w:szCs w:val="8"/>
    </w:rPr>
  </w:style>
  <w:style w:type="paragraph" w:customStyle="1" w:styleId="2">
    <w:name w:val="Подпись к картинке (2)"/>
    <w:basedOn w:val="a"/>
    <w:link w:val="2Exact"/>
    <w:rsid w:val="007B0B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7B0B13"/>
    <w:pPr>
      <w:shd w:val="clear" w:color="auto" w:fill="FFFFFF"/>
      <w:spacing w:after="180" w:line="0" w:lineRule="atLeast"/>
    </w:pPr>
    <w:rPr>
      <w:rFonts w:ascii="MS Mincho" w:eastAsia="MS Mincho" w:hAnsi="MS Mincho" w:cs="MS Mincho"/>
      <w:sz w:val="10"/>
      <w:szCs w:val="10"/>
    </w:rPr>
  </w:style>
  <w:style w:type="paragraph" w:customStyle="1" w:styleId="21">
    <w:name w:val="Основной текст (2)"/>
    <w:basedOn w:val="a"/>
    <w:link w:val="20"/>
    <w:rsid w:val="007B0B1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7B0B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528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8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2021-10-04T07:21:00Z</dcterms:created>
  <dcterms:modified xsi:type="dcterms:W3CDTF">2021-10-07T03:35:00Z</dcterms:modified>
</cp:coreProperties>
</file>